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90396" w14:textId="7941D3D8" w:rsidR="00BE4B03" w:rsidRDefault="00BE4B03">
      <w:pPr>
        <w:pStyle w:val="BodyText"/>
        <w:spacing w:before="4"/>
        <w:rPr>
          <w:b/>
          <w:sz w:val="7"/>
        </w:rPr>
      </w:pPr>
      <w:bookmarkStart w:id="0" w:name="_Hlk46312294"/>
    </w:p>
    <w:p w14:paraId="7DBD7486" w14:textId="053A924C" w:rsidR="00EB337A" w:rsidRPr="00EB337A" w:rsidRDefault="00EB337A" w:rsidP="00EB337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#96-e</w:t>
      </w:r>
      <w:r w:rsidRPr="00EB337A">
        <w:rPr>
          <w:rFonts w:cs="Arial"/>
          <w:b/>
          <w:i/>
          <w:noProof/>
          <w:sz w:val="24"/>
          <w:szCs w:val="24"/>
          <w:lang w:val="en-US"/>
        </w:rPr>
        <w:tab/>
      </w:r>
      <w:r w:rsidR="00F63E82" w:rsidRPr="00F63E82">
        <w:rPr>
          <w:rFonts w:cs="Arial"/>
          <w:b/>
          <w:i/>
          <w:noProof/>
          <w:sz w:val="24"/>
          <w:szCs w:val="24"/>
          <w:lang w:val="en-US"/>
        </w:rPr>
        <w:t>R4-2010522</w:t>
      </w:r>
    </w:p>
    <w:p w14:paraId="682C46AB" w14:textId="77777777" w:rsidR="00EB337A" w:rsidRPr="00EB337A" w:rsidRDefault="00EB337A" w:rsidP="00EB337A">
      <w:pPr>
        <w:pStyle w:val="CRCoverPage"/>
        <w:outlineLvl w:val="0"/>
        <w:rPr>
          <w:rFonts w:cs="Arial"/>
          <w:b/>
          <w:noProof/>
          <w:sz w:val="24"/>
          <w:szCs w:val="24"/>
          <w:lang w:val="en-US"/>
        </w:rPr>
      </w:pPr>
      <w:r w:rsidRPr="00EB337A">
        <w:rPr>
          <w:rFonts w:cs="Arial"/>
          <w:b/>
          <w:noProof/>
          <w:sz w:val="24"/>
          <w:szCs w:val="24"/>
          <w:lang w:val="en-US"/>
        </w:rPr>
        <w:t>Online, 17th – 28th August, 2020</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242B333E"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377F0B">
        <w:rPr>
          <w:sz w:val="24"/>
          <w:szCs w:val="24"/>
        </w:rPr>
        <w:t>Band number and System parameters</w:t>
      </w:r>
      <w:r w:rsidRPr="0072093D">
        <w:rPr>
          <w:sz w:val="24"/>
          <w:szCs w:val="24"/>
        </w:rPr>
        <w:t xml:space="preserve"> of 47 GHz band</w:t>
      </w:r>
    </w:p>
    <w:p w14:paraId="7B78C94D" w14:textId="4E5DEB19"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1F3273" w:rsidRPr="001F3273">
        <w:rPr>
          <w:sz w:val="24"/>
          <w:szCs w:val="24"/>
        </w:rPr>
        <w:t>10.24</w:t>
      </w:r>
      <w:r w:rsidR="00856A7B">
        <w:rPr>
          <w:sz w:val="24"/>
          <w:szCs w:val="24"/>
        </w:rPr>
        <w:t>.3</w:t>
      </w:r>
      <w:r w:rsidR="001F3273" w:rsidRPr="001F3273">
        <w:rPr>
          <w:sz w:val="24"/>
          <w:szCs w:val="24"/>
        </w:rPr>
        <w:t xml:space="preserve"> </w:t>
      </w:r>
      <w:r w:rsidRPr="0072093D">
        <w:rPr>
          <w:sz w:val="24"/>
          <w:szCs w:val="24"/>
        </w:rPr>
        <w:t>[NR_47GHz_Band]</w:t>
      </w:r>
    </w:p>
    <w:p w14:paraId="63CF8462" w14:textId="384C44E0" w:rsidR="00EB337A" w:rsidRPr="0072093D" w:rsidRDefault="00EB337A" w:rsidP="00EB337A">
      <w:pPr>
        <w:rPr>
          <w:sz w:val="24"/>
          <w:szCs w:val="24"/>
        </w:rPr>
      </w:pPr>
      <w:r w:rsidRPr="0072093D">
        <w:rPr>
          <w:b/>
          <w:sz w:val="24"/>
          <w:szCs w:val="24"/>
        </w:rPr>
        <w:t>Document for:</w:t>
      </w:r>
      <w:r w:rsidRPr="0072093D">
        <w:rPr>
          <w:b/>
          <w:sz w:val="24"/>
          <w:szCs w:val="24"/>
        </w:rPr>
        <w:tab/>
      </w:r>
      <w:r w:rsidRPr="0072093D">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EB337A">
      <w:pPr>
        <w:pStyle w:val="Heading1"/>
        <w:keepNext/>
        <w:keepLines/>
        <w:widowControl/>
        <w:numPr>
          <w:ilvl w:val="0"/>
          <w:numId w:val="1"/>
        </w:numPr>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73F090D3" w14:textId="6614CC00" w:rsidR="00EB337A" w:rsidRDefault="00EB337A" w:rsidP="00EB337A">
      <w:pPr>
        <w:rPr>
          <w:rFonts w:ascii="Arial" w:hAnsi="Arial" w:cs="Arial"/>
          <w:sz w:val="24"/>
          <w:szCs w:val="24"/>
        </w:rPr>
      </w:pPr>
    </w:p>
    <w:p w14:paraId="2041DBFC" w14:textId="516D5147" w:rsidR="00074BD8" w:rsidRPr="004208DE" w:rsidRDefault="00074BD8" w:rsidP="00C5012F">
      <w:r w:rsidRPr="004208DE">
        <w:t>The work item to specify a new band (47.2-48.2 GHz) was approved in RAN#</w:t>
      </w:r>
      <w:r w:rsidR="00C06400">
        <w:t>88</w:t>
      </w:r>
      <w:r w:rsidRPr="004208DE">
        <w:t>e meeting</w:t>
      </w:r>
      <w:r w:rsidR="004208DE" w:rsidRPr="004208DE">
        <w:t xml:space="preserve"> [1]</w:t>
      </w:r>
      <w:r w:rsidRPr="004208DE">
        <w:t>.</w:t>
      </w:r>
      <w:r w:rsidR="009153FC" w:rsidRPr="004208DE">
        <w:t xml:space="preserve"> </w:t>
      </w:r>
      <w:r w:rsidRPr="004208DE">
        <w:t xml:space="preserve">In this document, </w:t>
      </w:r>
      <w:r w:rsidR="009456BD">
        <w:t>the band definition and system parameters for this new band is discussed.</w:t>
      </w:r>
    </w:p>
    <w:p w14:paraId="6A65C0DA" w14:textId="77777777" w:rsidR="00074BD8" w:rsidRDefault="00074BD8" w:rsidP="00C5012F">
      <w:pPr>
        <w:rPr>
          <w:sz w:val="20"/>
          <w:szCs w:val="20"/>
        </w:rPr>
      </w:pPr>
    </w:p>
    <w:p w14:paraId="74E2A6EA" w14:textId="77777777" w:rsidR="00C5012F" w:rsidRPr="00C5012F" w:rsidRDefault="00C5012F" w:rsidP="00C5012F">
      <w:pPr>
        <w:rPr>
          <w:rFonts w:ascii="Arial" w:hAnsi="Arial" w:cs="Arial"/>
          <w:sz w:val="20"/>
          <w:szCs w:val="20"/>
        </w:rPr>
      </w:pPr>
    </w:p>
    <w:p w14:paraId="1C7A7FD3" w14:textId="5F6FB93D" w:rsidR="00EB337A" w:rsidRPr="009153FC" w:rsidRDefault="009153FC" w:rsidP="00EB337A">
      <w:pPr>
        <w:pStyle w:val="Heading1"/>
        <w:keepNext/>
        <w:keepLines/>
        <w:widowControl/>
        <w:numPr>
          <w:ilvl w:val="0"/>
          <w:numId w:val="1"/>
        </w:numPr>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p w14:paraId="27764EF7" w14:textId="77777777" w:rsidR="00074BD8" w:rsidRPr="004208DE" w:rsidRDefault="00074BD8" w:rsidP="00074BD8">
      <w:bookmarkStart w:id="1" w:name="_Hlk46312658"/>
    </w:p>
    <w:bookmarkEnd w:id="0"/>
    <w:bookmarkEnd w:id="1"/>
    <w:p w14:paraId="040955CC" w14:textId="3A3DD5FC" w:rsidR="007B27F6" w:rsidRPr="007B27F6" w:rsidRDefault="007B27F6" w:rsidP="009153FC">
      <w:pPr>
        <w:rPr>
          <w:b/>
          <w:bCs/>
          <w:u w:val="single"/>
        </w:rPr>
      </w:pPr>
      <w:r w:rsidRPr="007B27F6">
        <w:rPr>
          <w:b/>
          <w:bCs/>
          <w:u w:val="single"/>
        </w:rPr>
        <w:t xml:space="preserve">Band </w:t>
      </w:r>
      <w:r w:rsidR="00D3093F">
        <w:rPr>
          <w:b/>
          <w:bCs/>
          <w:u w:val="single"/>
        </w:rPr>
        <w:t>definition</w:t>
      </w:r>
    </w:p>
    <w:p w14:paraId="27CE49F4" w14:textId="77777777" w:rsidR="007B27F6" w:rsidRDefault="007B27F6" w:rsidP="009153FC"/>
    <w:p w14:paraId="5B969E7B" w14:textId="79BCB9BB" w:rsidR="007B27F6" w:rsidRDefault="00D3093F" w:rsidP="009153FC">
      <w:r>
        <w:t xml:space="preserve">The new band </w:t>
      </w:r>
      <w:r w:rsidR="009456BD">
        <w:t xml:space="preserve">47.2-48.2 GHz is </w:t>
      </w:r>
      <w:r>
        <w:t>within the range of FR2 (24250 – 52600 MHz). The smallest band number available in FR2 is n262, therefore, i</w:t>
      </w:r>
      <w:r w:rsidR="007B27F6">
        <w:t xml:space="preserve">t is </w:t>
      </w:r>
      <w:r>
        <w:t>proposed</w:t>
      </w:r>
      <w:r w:rsidR="007B27F6">
        <w:t xml:space="preserve"> </w:t>
      </w:r>
      <w:r w:rsidR="007B27F6" w:rsidRPr="007B27F6">
        <w:rPr>
          <w:b/>
          <w:bCs/>
        </w:rPr>
        <w:t>n262</w:t>
      </w:r>
      <w:r w:rsidR="007B27F6">
        <w:t xml:space="preserve"> is used for this new band.</w:t>
      </w:r>
      <w:r>
        <w:t xml:space="preserve"> The duplex is TDD as specified in WID.</w:t>
      </w:r>
    </w:p>
    <w:p w14:paraId="14D4C3C9" w14:textId="1EFC51B2" w:rsidR="00377F0B" w:rsidRDefault="00377F0B" w:rsidP="009153FC"/>
    <w:p w14:paraId="5C68E5A9" w14:textId="3AB10D8C" w:rsidR="00D3093F" w:rsidRPr="003452AB" w:rsidRDefault="00D3093F" w:rsidP="00D3093F">
      <w:pPr>
        <w:pStyle w:val="TH"/>
      </w:pPr>
      <w:r w:rsidRPr="003452AB">
        <w:t>Table</w:t>
      </w:r>
      <w:r>
        <w:t xml:space="preserve"> 1</w:t>
      </w:r>
      <w:r w:rsidRPr="003452AB">
        <w:t xml:space="preserve">: </w:t>
      </w:r>
      <w:r>
        <w:t xml:space="preserve">The new </w:t>
      </w:r>
      <w:r w:rsidR="002D1B11">
        <w:t xml:space="preserve">FR2 TDD </w:t>
      </w:r>
      <w:r>
        <w:t xml:space="preserve">operating band </w:t>
      </w:r>
      <w:r w:rsidR="002D1B11">
        <w:t>47.2-48.2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377F0B" w:rsidRPr="003452AB" w14:paraId="5CEDE00A" w14:textId="77777777" w:rsidTr="00170A58">
        <w:trPr>
          <w:jc w:val="center"/>
        </w:trPr>
        <w:tc>
          <w:tcPr>
            <w:tcW w:w="1899" w:type="dxa"/>
            <w:shd w:val="clear" w:color="auto" w:fill="auto"/>
          </w:tcPr>
          <w:p w14:paraId="3282D927" w14:textId="77777777" w:rsidR="00377F0B" w:rsidRPr="003452AB" w:rsidRDefault="00377F0B" w:rsidP="00170A58">
            <w:pPr>
              <w:keepNext/>
              <w:keepLines/>
              <w:jc w:val="center"/>
              <w:rPr>
                <w:rFonts w:ascii="Arial" w:eastAsia="SimSun" w:hAnsi="Arial" w:cs="Arial"/>
                <w:b/>
                <w:sz w:val="18"/>
              </w:rPr>
            </w:pPr>
            <w:r w:rsidRPr="003452AB">
              <w:rPr>
                <w:rFonts w:ascii="Arial" w:eastAsia="SimSun" w:hAnsi="Arial" w:cs="Arial"/>
                <w:b/>
                <w:sz w:val="18"/>
              </w:rPr>
              <w:t>Band number</w:t>
            </w:r>
          </w:p>
        </w:tc>
        <w:tc>
          <w:tcPr>
            <w:tcW w:w="1899" w:type="dxa"/>
            <w:shd w:val="clear" w:color="auto" w:fill="auto"/>
          </w:tcPr>
          <w:p w14:paraId="60D1819C" w14:textId="77777777" w:rsidR="00377F0B" w:rsidRPr="003452AB" w:rsidRDefault="00377F0B" w:rsidP="00170A58">
            <w:pPr>
              <w:keepNext/>
              <w:keepLines/>
              <w:jc w:val="center"/>
              <w:rPr>
                <w:rFonts w:ascii="Arial" w:eastAsia="SimSun" w:hAnsi="Arial" w:cs="Arial"/>
                <w:b/>
                <w:sz w:val="18"/>
              </w:rPr>
            </w:pPr>
            <w:r w:rsidRPr="003452AB">
              <w:rPr>
                <w:rFonts w:ascii="Arial" w:eastAsia="SimSun" w:hAnsi="Arial" w:cs="Arial"/>
                <w:b/>
                <w:bCs/>
                <w:sz w:val="18"/>
              </w:rPr>
              <w:t>UL</w:t>
            </w:r>
          </w:p>
        </w:tc>
        <w:tc>
          <w:tcPr>
            <w:tcW w:w="1899" w:type="dxa"/>
          </w:tcPr>
          <w:p w14:paraId="606632B5" w14:textId="77777777" w:rsidR="00377F0B" w:rsidRPr="003452AB" w:rsidRDefault="00377F0B" w:rsidP="00170A58">
            <w:pPr>
              <w:keepNext/>
              <w:keepLines/>
              <w:jc w:val="center"/>
              <w:rPr>
                <w:rFonts w:ascii="Arial" w:eastAsia="SimSun" w:hAnsi="Arial" w:cs="Arial"/>
                <w:b/>
                <w:sz w:val="18"/>
              </w:rPr>
            </w:pPr>
            <w:r w:rsidRPr="003452AB">
              <w:rPr>
                <w:rFonts w:ascii="Arial" w:eastAsia="SimSun" w:hAnsi="Arial" w:cs="Arial"/>
                <w:b/>
                <w:bCs/>
                <w:sz w:val="18"/>
              </w:rPr>
              <w:t>DL</w:t>
            </w:r>
          </w:p>
        </w:tc>
        <w:tc>
          <w:tcPr>
            <w:tcW w:w="1900" w:type="dxa"/>
          </w:tcPr>
          <w:p w14:paraId="4BB43F51" w14:textId="77777777" w:rsidR="00377F0B" w:rsidRPr="003452AB" w:rsidRDefault="00377F0B" w:rsidP="00170A58">
            <w:pPr>
              <w:keepNext/>
              <w:keepLines/>
              <w:jc w:val="center"/>
              <w:rPr>
                <w:rFonts w:ascii="Arial" w:eastAsia="SimSun" w:hAnsi="Arial" w:cs="Arial"/>
                <w:b/>
                <w:sz w:val="18"/>
              </w:rPr>
            </w:pPr>
            <w:r w:rsidRPr="003452AB">
              <w:rPr>
                <w:rFonts w:ascii="Arial" w:eastAsia="SimSun" w:hAnsi="Arial" w:cs="Arial"/>
                <w:b/>
                <w:bCs/>
                <w:sz w:val="18"/>
              </w:rPr>
              <w:t>Duplex mode</w:t>
            </w:r>
          </w:p>
        </w:tc>
      </w:tr>
      <w:tr w:rsidR="00377F0B" w:rsidRPr="003452AB" w14:paraId="6F4BBB3C" w14:textId="77777777" w:rsidTr="00170A58">
        <w:trPr>
          <w:jc w:val="center"/>
        </w:trPr>
        <w:tc>
          <w:tcPr>
            <w:tcW w:w="1899" w:type="dxa"/>
            <w:shd w:val="clear" w:color="auto" w:fill="auto"/>
          </w:tcPr>
          <w:p w14:paraId="2CB8C2C4" w14:textId="7B5D0982" w:rsidR="00377F0B" w:rsidRPr="003452AB" w:rsidRDefault="00377F0B" w:rsidP="00170A58">
            <w:pPr>
              <w:keepNext/>
              <w:keepLines/>
              <w:jc w:val="center"/>
              <w:rPr>
                <w:rFonts w:ascii="Arial" w:eastAsia="SimSun" w:hAnsi="Arial" w:cs="Arial"/>
                <w:sz w:val="18"/>
              </w:rPr>
            </w:pPr>
            <w:r w:rsidRPr="003452AB">
              <w:rPr>
                <w:rFonts w:ascii="Arial" w:eastAsia="SimSun" w:hAnsi="Arial" w:cs="Arial"/>
                <w:sz w:val="18"/>
              </w:rPr>
              <w:t>n2</w:t>
            </w:r>
            <w:r>
              <w:rPr>
                <w:rFonts w:ascii="Arial" w:eastAsia="SimSun" w:hAnsi="Arial" w:cs="Arial"/>
                <w:sz w:val="18"/>
              </w:rPr>
              <w:t>62</w:t>
            </w:r>
          </w:p>
        </w:tc>
        <w:tc>
          <w:tcPr>
            <w:tcW w:w="1899" w:type="dxa"/>
            <w:shd w:val="clear" w:color="auto" w:fill="auto"/>
          </w:tcPr>
          <w:p w14:paraId="47149898" w14:textId="10DC9A28" w:rsidR="00377F0B" w:rsidRPr="003452AB" w:rsidRDefault="00D3093F" w:rsidP="00170A58">
            <w:pPr>
              <w:keepNext/>
              <w:keepLines/>
              <w:jc w:val="center"/>
              <w:rPr>
                <w:rFonts w:ascii="Arial" w:eastAsia="SimSun" w:hAnsi="Arial" w:cs="Arial"/>
                <w:sz w:val="18"/>
              </w:rPr>
            </w:pPr>
            <w:r>
              <w:rPr>
                <w:rFonts w:ascii="Arial" w:eastAsia="SimSun" w:hAnsi="Arial" w:cs="Arial"/>
                <w:sz w:val="18"/>
              </w:rPr>
              <w:t>47.2</w:t>
            </w:r>
            <w:r w:rsidR="00377F0B" w:rsidRPr="003452AB">
              <w:rPr>
                <w:rFonts w:ascii="Arial" w:hAnsi="Arial" w:cs="Arial" w:hint="eastAsia"/>
                <w:sz w:val="18"/>
              </w:rPr>
              <w:t xml:space="preserve"> </w:t>
            </w:r>
            <w:r w:rsidR="00377F0B">
              <w:rPr>
                <w:rFonts w:ascii="Arial" w:hAnsi="Arial" w:cs="Arial"/>
                <w:sz w:val="18"/>
              </w:rPr>
              <w:t>–</w:t>
            </w:r>
            <w:r w:rsidR="00377F0B" w:rsidRPr="003452AB">
              <w:rPr>
                <w:rFonts w:ascii="Arial" w:hAnsi="Arial" w:cs="Arial" w:hint="eastAsia"/>
                <w:sz w:val="18"/>
              </w:rPr>
              <w:t xml:space="preserve"> </w:t>
            </w:r>
            <w:r w:rsidR="00377F0B">
              <w:rPr>
                <w:rFonts w:ascii="Arial" w:eastAsia="SimSun" w:hAnsi="Arial" w:cs="Arial"/>
                <w:sz w:val="18"/>
              </w:rPr>
              <w:t>4</w:t>
            </w:r>
            <w:r>
              <w:rPr>
                <w:rFonts w:ascii="Arial" w:eastAsia="SimSun" w:hAnsi="Arial" w:cs="Arial"/>
                <w:sz w:val="18"/>
              </w:rPr>
              <w:t>8.2</w:t>
            </w:r>
            <w:r w:rsidR="00377F0B" w:rsidRPr="003452AB">
              <w:rPr>
                <w:rFonts w:ascii="Arial" w:eastAsia="SimSun" w:hAnsi="Arial" w:cs="Arial"/>
                <w:sz w:val="18"/>
              </w:rPr>
              <w:t xml:space="preserve"> GHz</w:t>
            </w:r>
          </w:p>
        </w:tc>
        <w:tc>
          <w:tcPr>
            <w:tcW w:w="1899" w:type="dxa"/>
          </w:tcPr>
          <w:p w14:paraId="7C2ECC51" w14:textId="1F776764" w:rsidR="00377F0B" w:rsidRPr="003452AB" w:rsidRDefault="00D3093F" w:rsidP="00170A58">
            <w:pPr>
              <w:keepNext/>
              <w:keepLines/>
              <w:jc w:val="center"/>
              <w:rPr>
                <w:rFonts w:ascii="Arial" w:eastAsia="SimSun" w:hAnsi="Arial" w:cs="Arial"/>
                <w:sz w:val="18"/>
              </w:rPr>
            </w:pPr>
            <w:r>
              <w:rPr>
                <w:rFonts w:ascii="Arial" w:eastAsia="SimSun" w:hAnsi="Arial" w:cs="Arial"/>
                <w:sz w:val="18"/>
              </w:rPr>
              <w:t>47.2</w:t>
            </w:r>
            <w:r w:rsidR="00377F0B" w:rsidRPr="003452AB">
              <w:rPr>
                <w:rFonts w:ascii="Arial" w:eastAsia="SimSun" w:hAnsi="Arial" w:cs="Arial"/>
                <w:sz w:val="18"/>
              </w:rPr>
              <w:t xml:space="preserve"> </w:t>
            </w:r>
            <w:r>
              <w:rPr>
                <w:rFonts w:ascii="Arial" w:hAnsi="Arial" w:cs="Arial"/>
                <w:sz w:val="18"/>
              </w:rPr>
              <w:t>–</w:t>
            </w:r>
            <w:r w:rsidR="00377F0B" w:rsidRPr="003452AB">
              <w:rPr>
                <w:rFonts w:ascii="Arial" w:hAnsi="Arial" w:cs="Arial" w:hint="eastAsia"/>
                <w:sz w:val="18"/>
              </w:rPr>
              <w:t xml:space="preserve"> </w:t>
            </w:r>
            <w:r w:rsidR="00377F0B">
              <w:rPr>
                <w:rFonts w:ascii="Arial" w:eastAsia="SimSun" w:hAnsi="Arial" w:cs="Arial"/>
                <w:sz w:val="18"/>
              </w:rPr>
              <w:t>4</w:t>
            </w:r>
            <w:r>
              <w:rPr>
                <w:rFonts w:ascii="Arial" w:eastAsia="SimSun" w:hAnsi="Arial" w:cs="Arial"/>
                <w:sz w:val="18"/>
              </w:rPr>
              <w:t>8.2</w:t>
            </w:r>
            <w:r w:rsidR="00377F0B" w:rsidRPr="003452AB">
              <w:rPr>
                <w:rFonts w:ascii="Arial" w:eastAsia="SimSun" w:hAnsi="Arial" w:cs="Arial"/>
                <w:sz w:val="18"/>
              </w:rPr>
              <w:t xml:space="preserve"> GHz</w:t>
            </w:r>
          </w:p>
        </w:tc>
        <w:tc>
          <w:tcPr>
            <w:tcW w:w="1900" w:type="dxa"/>
          </w:tcPr>
          <w:p w14:paraId="2A613C1C" w14:textId="77777777" w:rsidR="00377F0B" w:rsidRPr="003452AB" w:rsidRDefault="00377F0B" w:rsidP="00170A58">
            <w:pPr>
              <w:keepNext/>
              <w:keepLines/>
              <w:jc w:val="center"/>
              <w:rPr>
                <w:rFonts w:ascii="Arial" w:eastAsia="SimSun" w:hAnsi="Arial" w:cs="Arial"/>
                <w:sz w:val="18"/>
              </w:rPr>
            </w:pPr>
            <w:r w:rsidRPr="003452AB">
              <w:rPr>
                <w:rFonts w:ascii="Arial" w:eastAsia="SimSun" w:hAnsi="Arial" w:cs="Arial"/>
                <w:sz w:val="18"/>
              </w:rPr>
              <w:t>TDD</w:t>
            </w:r>
          </w:p>
        </w:tc>
      </w:tr>
    </w:tbl>
    <w:p w14:paraId="409941EA" w14:textId="77777777" w:rsidR="00377F0B" w:rsidRDefault="00377F0B" w:rsidP="009153FC"/>
    <w:p w14:paraId="48C97E6E" w14:textId="75041A13" w:rsidR="00377F0B" w:rsidRDefault="00377F0B" w:rsidP="009153FC"/>
    <w:p w14:paraId="39693C1F" w14:textId="4428E331" w:rsidR="00377F0B" w:rsidRPr="00D3093F" w:rsidRDefault="00377F0B" w:rsidP="009153FC">
      <w:pPr>
        <w:rPr>
          <w:b/>
          <w:bCs/>
          <w:i/>
          <w:iCs/>
        </w:rPr>
      </w:pPr>
      <w:r w:rsidRPr="00D3093F">
        <w:rPr>
          <w:b/>
          <w:bCs/>
          <w:i/>
          <w:iCs/>
        </w:rPr>
        <w:t xml:space="preserve">Proposal 1: n262 is used for the </w:t>
      </w:r>
      <w:r w:rsidR="00D3093F" w:rsidRPr="00D3093F">
        <w:rPr>
          <w:b/>
          <w:bCs/>
          <w:i/>
          <w:iCs/>
        </w:rPr>
        <w:t xml:space="preserve">new FR2 TDD </w:t>
      </w:r>
      <w:r w:rsidRPr="00D3093F">
        <w:rPr>
          <w:b/>
          <w:bCs/>
          <w:i/>
          <w:iCs/>
        </w:rPr>
        <w:t>band 47.2-48.2 G</w:t>
      </w:r>
      <w:r w:rsidR="00D3093F" w:rsidRPr="00D3093F">
        <w:rPr>
          <w:b/>
          <w:bCs/>
          <w:i/>
          <w:iCs/>
        </w:rPr>
        <w:t>H</w:t>
      </w:r>
      <w:r w:rsidRPr="00D3093F">
        <w:rPr>
          <w:b/>
          <w:bCs/>
          <w:i/>
          <w:iCs/>
        </w:rPr>
        <w:t>z.</w:t>
      </w:r>
    </w:p>
    <w:p w14:paraId="27B41AD0" w14:textId="77777777" w:rsidR="00377F0B" w:rsidRDefault="00377F0B" w:rsidP="009153FC"/>
    <w:p w14:paraId="1FC02103" w14:textId="77777777" w:rsidR="00377F0B" w:rsidRDefault="00377F0B" w:rsidP="009153FC"/>
    <w:p w14:paraId="624A10DD" w14:textId="4E75D469" w:rsidR="007B27F6" w:rsidRDefault="007B27F6" w:rsidP="009153FC"/>
    <w:p w14:paraId="7A0A2410" w14:textId="47A41B3B" w:rsidR="007B27F6" w:rsidRDefault="007B27F6" w:rsidP="007B27F6">
      <w:pPr>
        <w:rPr>
          <w:b/>
          <w:bCs/>
          <w:u w:val="single"/>
        </w:rPr>
      </w:pPr>
      <w:r>
        <w:rPr>
          <w:b/>
          <w:bCs/>
          <w:u w:val="single"/>
        </w:rPr>
        <w:t>Channel Bandwidth</w:t>
      </w:r>
    </w:p>
    <w:p w14:paraId="7DB58A76" w14:textId="388DBD84" w:rsidR="00D3093F" w:rsidRDefault="00D3093F" w:rsidP="007B27F6">
      <w:pPr>
        <w:rPr>
          <w:b/>
          <w:bCs/>
          <w:u w:val="single"/>
        </w:rPr>
      </w:pPr>
    </w:p>
    <w:p w14:paraId="30AC331E" w14:textId="56A1D082" w:rsidR="00D3093F" w:rsidRPr="00D3093F" w:rsidRDefault="00D3093F" w:rsidP="007B27F6">
      <w:r>
        <w:t xml:space="preserve">The channel bandwidths are already </w:t>
      </w:r>
      <w:r w:rsidR="002D1B11">
        <w:t xml:space="preserve">clarified in WID [1] shown in Table 2. Though the channelization in FCC rules </w:t>
      </w:r>
      <w:r w:rsidR="00875BC6">
        <w:t>is 100 MHz, it is not precluded to use 50 MHz channel bandwidth. Allocation block size is still unknown in other administrations. For maximum flexibility, it is reasonable to assume that the minimum channel bandwidth is 50 MHz also for this band</w:t>
      </w:r>
      <w:r w:rsidR="00C64095">
        <w:t xml:space="preserve"> like the other FR2 bands.</w:t>
      </w:r>
    </w:p>
    <w:p w14:paraId="1962B017" w14:textId="77777777" w:rsidR="007B27F6" w:rsidRDefault="007B27F6" w:rsidP="009153FC"/>
    <w:p w14:paraId="184B837A" w14:textId="147EB20A" w:rsidR="007B27F6" w:rsidRPr="003452AB" w:rsidRDefault="007B27F6" w:rsidP="007B27F6">
      <w:pPr>
        <w:pStyle w:val="TH"/>
      </w:pPr>
      <w:r w:rsidRPr="003452AB">
        <w:t>Table</w:t>
      </w:r>
      <w:r>
        <w:t xml:space="preserve"> </w:t>
      </w:r>
      <w:r w:rsidR="00D3093F">
        <w:t>2</w:t>
      </w:r>
      <w:r w:rsidRPr="003452AB">
        <w:t xml:space="preserve">: </w:t>
      </w:r>
      <w:r w:rsidRPr="003452AB">
        <w:rPr>
          <w:rFonts w:hint="eastAsia"/>
        </w:rPr>
        <w:t>NR</w:t>
      </w:r>
      <w:r w:rsidRPr="003452AB">
        <w:t xml:space="preserve"> channel bandwidth</w:t>
      </w:r>
      <w:r w:rsidRPr="003452AB">
        <w:rPr>
          <w:rFonts w:hint="eastAsia"/>
        </w:rPr>
        <w:t xml:space="preserve"> </w:t>
      </w:r>
      <w:r w:rsidR="00230D5F">
        <w:t>for NR band n262</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7B27F6" w:rsidRPr="003452AB" w14:paraId="4EA2F8F6" w14:textId="77777777" w:rsidTr="008570A3">
        <w:trPr>
          <w:jc w:val="center"/>
        </w:trPr>
        <w:tc>
          <w:tcPr>
            <w:tcW w:w="2199" w:type="dxa"/>
            <w:gridSpan w:val="2"/>
            <w:vAlign w:val="center"/>
          </w:tcPr>
          <w:p w14:paraId="23FFA1EF" w14:textId="77777777" w:rsidR="007B27F6" w:rsidRPr="003452AB" w:rsidRDefault="007B27F6" w:rsidP="008570A3">
            <w:pPr>
              <w:pStyle w:val="TAH"/>
              <w:rPr>
                <w:rFonts w:cs="Arial"/>
              </w:rPr>
            </w:pPr>
            <w:r w:rsidRPr="003452AB">
              <w:rPr>
                <w:rFonts w:cs="Arial" w:hint="eastAsia"/>
              </w:rPr>
              <w:t>NR</w:t>
            </w:r>
            <w:r w:rsidRPr="003452AB">
              <w:rPr>
                <w:rFonts w:cs="Arial"/>
              </w:rPr>
              <w:t xml:space="preserve"> band</w:t>
            </w:r>
          </w:p>
        </w:tc>
        <w:tc>
          <w:tcPr>
            <w:tcW w:w="4303" w:type="dxa"/>
            <w:gridSpan w:val="4"/>
            <w:vAlign w:val="center"/>
          </w:tcPr>
          <w:p w14:paraId="20F413A9" w14:textId="77777777" w:rsidR="007B27F6" w:rsidRPr="003452AB" w:rsidRDefault="007B27F6" w:rsidP="008570A3">
            <w:pPr>
              <w:pStyle w:val="TAH"/>
              <w:rPr>
                <w:rFonts w:cs="Arial"/>
              </w:rPr>
            </w:pPr>
            <w:r w:rsidRPr="003452AB">
              <w:rPr>
                <w:rFonts w:cs="Arial"/>
              </w:rPr>
              <w:t>Channel bandwidth</w:t>
            </w:r>
          </w:p>
        </w:tc>
      </w:tr>
      <w:tr w:rsidR="007B27F6" w:rsidRPr="003452AB" w14:paraId="20457A65" w14:textId="77777777" w:rsidTr="008570A3">
        <w:trPr>
          <w:jc w:val="center"/>
        </w:trPr>
        <w:tc>
          <w:tcPr>
            <w:tcW w:w="1117" w:type="dxa"/>
            <w:vAlign w:val="center"/>
          </w:tcPr>
          <w:p w14:paraId="5D35C28B" w14:textId="77777777" w:rsidR="007B27F6" w:rsidRPr="003452AB" w:rsidRDefault="007B27F6" w:rsidP="008570A3">
            <w:pPr>
              <w:pStyle w:val="TAH"/>
              <w:rPr>
                <w:rFonts w:eastAsia="SimSun" w:cs="Arial"/>
                <w:lang w:eastAsia="zh-CN"/>
              </w:rPr>
            </w:pPr>
            <w:r w:rsidRPr="003452AB">
              <w:rPr>
                <w:rFonts w:cs="Arial"/>
              </w:rPr>
              <w:t>Band</w:t>
            </w:r>
            <w:r w:rsidRPr="003452AB">
              <w:rPr>
                <w:rFonts w:eastAsia="SimSun" w:cs="Arial" w:hint="eastAsia"/>
                <w:lang w:eastAsia="zh-CN"/>
              </w:rPr>
              <w:t xml:space="preserve"> number</w:t>
            </w:r>
          </w:p>
        </w:tc>
        <w:tc>
          <w:tcPr>
            <w:tcW w:w="1082" w:type="dxa"/>
            <w:vAlign w:val="center"/>
          </w:tcPr>
          <w:p w14:paraId="72752BC7" w14:textId="77777777" w:rsidR="007B27F6" w:rsidRPr="003452AB" w:rsidRDefault="007B27F6" w:rsidP="008570A3">
            <w:pPr>
              <w:pStyle w:val="TAH"/>
              <w:rPr>
                <w:rFonts w:eastAsia="SimSun" w:cs="Arial"/>
                <w:lang w:eastAsia="zh-CN"/>
              </w:rPr>
            </w:pPr>
            <w:r w:rsidRPr="003452AB">
              <w:rPr>
                <w:rFonts w:eastAsia="SimSun" w:cs="Arial" w:hint="eastAsia"/>
                <w:lang w:eastAsia="zh-CN"/>
              </w:rPr>
              <w:t>data SCS(kHz)</w:t>
            </w:r>
          </w:p>
        </w:tc>
        <w:tc>
          <w:tcPr>
            <w:tcW w:w="1077" w:type="dxa"/>
            <w:vAlign w:val="center"/>
          </w:tcPr>
          <w:p w14:paraId="141D76F8" w14:textId="77777777" w:rsidR="007B27F6" w:rsidRPr="003452AB" w:rsidRDefault="007B27F6" w:rsidP="008570A3">
            <w:pPr>
              <w:pStyle w:val="TAH"/>
              <w:rPr>
                <w:rFonts w:cs="Arial"/>
              </w:rPr>
            </w:pPr>
            <w:r w:rsidRPr="003452AB">
              <w:rPr>
                <w:rFonts w:cs="Arial" w:hint="eastAsia"/>
              </w:rPr>
              <w:t>50</w:t>
            </w:r>
            <w:r w:rsidRPr="003452AB">
              <w:rPr>
                <w:rFonts w:cs="Arial"/>
              </w:rPr>
              <w:t xml:space="preserve"> MHz</w:t>
            </w:r>
          </w:p>
        </w:tc>
        <w:tc>
          <w:tcPr>
            <w:tcW w:w="1077" w:type="dxa"/>
            <w:vAlign w:val="center"/>
          </w:tcPr>
          <w:p w14:paraId="4969BD5E" w14:textId="77777777" w:rsidR="007B27F6" w:rsidRPr="003452AB" w:rsidRDefault="007B27F6" w:rsidP="008570A3">
            <w:pPr>
              <w:pStyle w:val="TAH"/>
              <w:rPr>
                <w:rFonts w:cs="Arial"/>
              </w:rPr>
            </w:pPr>
            <w:r w:rsidRPr="003452AB">
              <w:rPr>
                <w:rFonts w:cs="Arial" w:hint="eastAsia"/>
              </w:rPr>
              <w:t>100</w:t>
            </w:r>
            <w:r w:rsidRPr="003452AB">
              <w:rPr>
                <w:rFonts w:cs="Arial"/>
              </w:rPr>
              <w:t xml:space="preserve"> MHz</w:t>
            </w:r>
          </w:p>
        </w:tc>
        <w:tc>
          <w:tcPr>
            <w:tcW w:w="1077" w:type="dxa"/>
            <w:vAlign w:val="center"/>
          </w:tcPr>
          <w:p w14:paraId="78929E9B" w14:textId="77777777" w:rsidR="007B27F6" w:rsidRPr="003452AB" w:rsidRDefault="007B27F6" w:rsidP="008570A3">
            <w:pPr>
              <w:pStyle w:val="TAH"/>
              <w:rPr>
                <w:rFonts w:cs="Arial"/>
              </w:rPr>
            </w:pPr>
            <w:r w:rsidRPr="003452AB">
              <w:rPr>
                <w:rFonts w:cs="Arial" w:hint="eastAsia"/>
              </w:rPr>
              <w:t>200</w:t>
            </w:r>
            <w:r w:rsidRPr="003452AB">
              <w:rPr>
                <w:rFonts w:cs="Arial"/>
              </w:rPr>
              <w:t xml:space="preserve"> MHz</w:t>
            </w:r>
          </w:p>
        </w:tc>
        <w:tc>
          <w:tcPr>
            <w:tcW w:w="1072" w:type="dxa"/>
            <w:vAlign w:val="center"/>
          </w:tcPr>
          <w:p w14:paraId="2BDB89E2" w14:textId="77777777" w:rsidR="007B27F6" w:rsidRPr="003452AB" w:rsidRDefault="007B27F6" w:rsidP="008570A3">
            <w:pPr>
              <w:pStyle w:val="TAH"/>
              <w:rPr>
                <w:rFonts w:cs="Arial"/>
              </w:rPr>
            </w:pPr>
            <w:r w:rsidRPr="003452AB">
              <w:rPr>
                <w:rFonts w:cs="Arial" w:hint="eastAsia"/>
              </w:rPr>
              <w:t>400</w:t>
            </w:r>
            <w:r w:rsidRPr="003452AB">
              <w:rPr>
                <w:rFonts w:cs="Arial"/>
              </w:rPr>
              <w:t xml:space="preserve"> MHz</w:t>
            </w:r>
          </w:p>
        </w:tc>
      </w:tr>
      <w:tr w:rsidR="007B27F6" w:rsidRPr="003452AB" w14:paraId="0A9CD4CB" w14:textId="77777777" w:rsidTr="008570A3">
        <w:trPr>
          <w:jc w:val="center"/>
        </w:trPr>
        <w:tc>
          <w:tcPr>
            <w:tcW w:w="1117" w:type="dxa"/>
            <w:vMerge w:val="restart"/>
            <w:vAlign w:val="center"/>
          </w:tcPr>
          <w:p w14:paraId="24753F9F" w14:textId="0C5F740B" w:rsidR="007B27F6" w:rsidRPr="003452AB" w:rsidRDefault="007B27F6" w:rsidP="008570A3">
            <w:pPr>
              <w:pStyle w:val="TAC"/>
              <w:rPr>
                <w:rFonts w:cs="Arial"/>
              </w:rPr>
            </w:pPr>
            <w:r w:rsidRPr="003452AB">
              <w:rPr>
                <w:rFonts w:eastAsia="SimSun" w:cs="Arial" w:hint="eastAsia"/>
                <w:lang w:eastAsia="zh-CN"/>
              </w:rPr>
              <w:t>n</w:t>
            </w:r>
            <w:r w:rsidRPr="003452AB">
              <w:rPr>
                <w:rFonts w:cs="Arial" w:hint="eastAsia"/>
              </w:rPr>
              <w:t>2</w:t>
            </w:r>
            <w:r>
              <w:rPr>
                <w:rFonts w:cs="Arial"/>
              </w:rPr>
              <w:t>62</w:t>
            </w:r>
          </w:p>
        </w:tc>
        <w:tc>
          <w:tcPr>
            <w:tcW w:w="1082" w:type="dxa"/>
            <w:vAlign w:val="center"/>
          </w:tcPr>
          <w:p w14:paraId="411682D0" w14:textId="77777777" w:rsidR="007B27F6" w:rsidRPr="003452AB" w:rsidRDefault="007B27F6" w:rsidP="008570A3">
            <w:pPr>
              <w:pStyle w:val="TAC"/>
              <w:rPr>
                <w:rFonts w:eastAsia="SimSun" w:cs="Arial"/>
                <w:lang w:eastAsia="zh-CN"/>
              </w:rPr>
            </w:pPr>
            <w:r w:rsidRPr="003452AB">
              <w:rPr>
                <w:rFonts w:eastAsia="SimSun" w:cs="Arial" w:hint="eastAsia"/>
                <w:lang w:eastAsia="zh-CN"/>
              </w:rPr>
              <w:t>60</w:t>
            </w:r>
          </w:p>
        </w:tc>
        <w:tc>
          <w:tcPr>
            <w:tcW w:w="1077" w:type="dxa"/>
            <w:vAlign w:val="center"/>
          </w:tcPr>
          <w:p w14:paraId="17A54D6A" w14:textId="77777777" w:rsidR="007B27F6" w:rsidRPr="003452AB" w:rsidRDefault="007B27F6" w:rsidP="008570A3">
            <w:pPr>
              <w:pStyle w:val="TAC"/>
              <w:rPr>
                <w:rFonts w:cs="Arial"/>
              </w:rPr>
            </w:pPr>
            <w:r w:rsidRPr="003452AB">
              <w:rPr>
                <w:rFonts w:cs="Arial" w:hint="eastAsia"/>
              </w:rPr>
              <w:t>Yes</w:t>
            </w:r>
          </w:p>
        </w:tc>
        <w:tc>
          <w:tcPr>
            <w:tcW w:w="1077" w:type="dxa"/>
            <w:vAlign w:val="center"/>
          </w:tcPr>
          <w:p w14:paraId="3B97ABE8" w14:textId="77777777" w:rsidR="007B27F6" w:rsidRPr="003452AB" w:rsidRDefault="007B27F6" w:rsidP="008570A3">
            <w:pPr>
              <w:pStyle w:val="TAC"/>
              <w:rPr>
                <w:rFonts w:cs="Arial"/>
              </w:rPr>
            </w:pPr>
            <w:r w:rsidRPr="003452AB">
              <w:rPr>
                <w:rFonts w:cs="Arial" w:hint="eastAsia"/>
              </w:rPr>
              <w:t>Yes</w:t>
            </w:r>
          </w:p>
        </w:tc>
        <w:tc>
          <w:tcPr>
            <w:tcW w:w="1077" w:type="dxa"/>
            <w:vAlign w:val="center"/>
          </w:tcPr>
          <w:p w14:paraId="44AAB94D" w14:textId="77777777" w:rsidR="007B27F6" w:rsidRPr="003452AB" w:rsidRDefault="007B27F6" w:rsidP="008570A3">
            <w:pPr>
              <w:pStyle w:val="TAC"/>
              <w:rPr>
                <w:rFonts w:cs="Arial"/>
              </w:rPr>
            </w:pPr>
            <w:r w:rsidRPr="003452AB">
              <w:rPr>
                <w:rFonts w:cs="Arial"/>
              </w:rPr>
              <w:t>Yes</w:t>
            </w:r>
          </w:p>
        </w:tc>
        <w:tc>
          <w:tcPr>
            <w:tcW w:w="1072" w:type="dxa"/>
            <w:vAlign w:val="center"/>
          </w:tcPr>
          <w:p w14:paraId="64938687" w14:textId="77777777" w:rsidR="007B27F6" w:rsidRPr="003452AB" w:rsidRDefault="007B27F6" w:rsidP="008570A3">
            <w:pPr>
              <w:pStyle w:val="TAC"/>
              <w:rPr>
                <w:rFonts w:cs="Arial"/>
              </w:rPr>
            </w:pPr>
          </w:p>
        </w:tc>
      </w:tr>
      <w:tr w:rsidR="007B27F6" w:rsidRPr="003452AB" w14:paraId="4F925891" w14:textId="77777777" w:rsidTr="008570A3">
        <w:trPr>
          <w:jc w:val="center"/>
        </w:trPr>
        <w:tc>
          <w:tcPr>
            <w:tcW w:w="1117" w:type="dxa"/>
            <w:vMerge/>
            <w:vAlign w:val="center"/>
          </w:tcPr>
          <w:p w14:paraId="3D9C2ADD" w14:textId="77777777" w:rsidR="007B27F6" w:rsidRPr="003452AB" w:rsidRDefault="007B27F6" w:rsidP="008570A3">
            <w:pPr>
              <w:pStyle w:val="TAC"/>
              <w:rPr>
                <w:rFonts w:eastAsia="SimSun" w:cs="Arial"/>
                <w:lang w:eastAsia="zh-CN"/>
              </w:rPr>
            </w:pPr>
          </w:p>
        </w:tc>
        <w:tc>
          <w:tcPr>
            <w:tcW w:w="1082" w:type="dxa"/>
            <w:vAlign w:val="center"/>
          </w:tcPr>
          <w:p w14:paraId="2B254630" w14:textId="77777777" w:rsidR="007B27F6" w:rsidRPr="003452AB" w:rsidDel="00F34144" w:rsidRDefault="007B27F6" w:rsidP="008570A3">
            <w:pPr>
              <w:pStyle w:val="TAC"/>
              <w:rPr>
                <w:rFonts w:eastAsia="SimSun" w:cs="Arial"/>
                <w:lang w:eastAsia="zh-CN"/>
              </w:rPr>
            </w:pPr>
            <w:r w:rsidRPr="003452AB">
              <w:rPr>
                <w:rFonts w:eastAsia="SimSun" w:cs="Arial" w:hint="eastAsia"/>
                <w:lang w:eastAsia="zh-CN"/>
              </w:rPr>
              <w:t>120</w:t>
            </w:r>
          </w:p>
        </w:tc>
        <w:tc>
          <w:tcPr>
            <w:tcW w:w="1077" w:type="dxa"/>
            <w:vAlign w:val="center"/>
          </w:tcPr>
          <w:p w14:paraId="50027A7A" w14:textId="77777777" w:rsidR="007B27F6" w:rsidRPr="003452AB" w:rsidRDefault="007B27F6" w:rsidP="008570A3">
            <w:pPr>
              <w:pStyle w:val="TAC"/>
              <w:rPr>
                <w:rFonts w:cs="Arial"/>
              </w:rPr>
            </w:pPr>
            <w:r w:rsidRPr="003452AB">
              <w:rPr>
                <w:rFonts w:cs="Arial"/>
                <w:bCs/>
              </w:rPr>
              <w:t>Yes</w:t>
            </w:r>
          </w:p>
        </w:tc>
        <w:tc>
          <w:tcPr>
            <w:tcW w:w="1077" w:type="dxa"/>
            <w:vAlign w:val="center"/>
          </w:tcPr>
          <w:p w14:paraId="0A216866" w14:textId="77777777" w:rsidR="007B27F6" w:rsidRPr="003452AB" w:rsidRDefault="007B27F6" w:rsidP="008570A3">
            <w:pPr>
              <w:pStyle w:val="TAC"/>
              <w:rPr>
                <w:rFonts w:cs="Arial"/>
              </w:rPr>
            </w:pPr>
            <w:r w:rsidRPr="003452AB">
              <w:rPr>
                <w:rFonts w:cs="Arial"/>
                <w:bCs/>
              </w:rPr>
              <w:t>Yes</w:t>
            </w:r>
          </w:p>
        </w:tc>
        <w:tc>
          <w:tcPr>
            <w:tcW w:w="1077" w:type="dxa"/>
            <w:vAlign w:val="center"/>
          </w:tcPr>
          <w:p w14:paraId="3EAECEDF" w14:textId="77777777" w:rsidR="007B27F6" w:rsidRPr="003452AB" w:rsidRDefault="007B27F6" w:rsidP="008570A3">
            <w:pPr>
              <w:pStyle w:val="TAC"/>
              <w:rPr>
                <w:rFonts w:cs="Arial"/>
              </w:rPr>
            </w:pPr>
            <w:r w:rsidRPr="003452AB">
              <w:rPr>
                <w:rFonts w:cs="Arial"/>
                <w:bCs/>
              </w:rPr>
              <w:t>Yes</w:t>
            </w:r>
          </w:p>
        </w:tc>
        <w:tc>
          <w:tcPr>
            <w:tcW w:w="1072" w:type="dxa"/>
            <w:vAlign w:val="center"/>
          </w:tcPr>
          <w:p w14:paraId="5343153B" w14:textId="77777777" w:rsidR="007B27F6" w:rsidRPr="003452AB" w:rsidRDefault="007B27F6" w:rsidP="008570A3">
            <w:pPr>
              <w:pStyle w:val="TAC"/>
              <w:rPr>
                <w:rFonts w:cs="Arial"/>
              </w:rPr>
            </w:pPr>
            <w:r w:rsidRPr="003452AB">
              <w:rPr>
                <w:rFonts w:cs="Arial"/>
                <w:bCs/>
              </w:rPr>
              <w:t>Yes</w:t>
            </w:r>
          </w:p>
        </w:tc>
      </w:tr>
    </w:tbl>
    <w:p w14:paraId="3C5C8E3D" w14:textId="6FA0A7AA" w:rsidR="007B27F6" w:rsidRDefault="007B27F6" w:rsidP="007B27F6">
      <w:pPr>
        <w:rPr>
          <w:lang w:eastAsia="zh-CN"/>
        </w:rPr>
      </w:pPr>
    </w:p>
    <w:p w14:paraId="014D0EEF" w14:textId="77777777" w:rsidR="00D3093F" w:rsidRPr="003452AB" w:rsidRDefault="00D3093F" w:rsidP="007B27F6">
      <w:pPr>
        <w:rPr>
          <w:lang w:eastAsia="zh-CN"/>
        </w:rPr>
      </w:pPr>
    </w:p>
    <w:p w14:paraId="7B9B365B" w14:textId="77777777" w:rsidR="007B27F6" w:rsidRDefault="007B27F6" w:rsidP="009153FC"/>
    <w:p w14:paraId="521F6236" w14:textId="18C8F062" w:rsidR="007B27F6" w:rsidRDefault="00183E73" w:rsidP="009153FC">
      <w:pPr>
        <w:rPr>
          <w:b/>
          <w:bCs/>
          <w:u w:val="single"/>
        </w:rPr>
      </w:pPr>
      <w:r w:rsidRPr="00183E73">
        <w:rPr>
          <w:b/>
          <w:bCs/>
          <w:u w:val="single"/>
        </w:rPr>
        <w:t>Channel Raster</w:t>
      </w:r>
    </w:p>
    <w:p w14:paraId="6FBA9B51" w14:textId="5C00314B" w:rsidR="00C64095" w:rsidRDefault="00C64095" w:rsidP="009153FC">
      <w:pPr>
        <w:rPr>
          <w:b/>
          <w:bCs/>
          <w:u w:val="single"/>
        </w:rPr>
      </w:pPr>
    </w:p>
    <w:p w14:paraId="0E6FF89E" w14:textId="4ED14F42" w:rsidR="00C64095" w:rsidRPr="00C64095" w:rsidRDefault="00C64095" w:rsidP="009153FC">
      <w:r>
        <w:t>The channel raster for n262 is presented in Table 3.</w:t>
      </w:r>
    </w:p>
    <w:p w14:paraId="42A85D23" w14:textId="7CF0EF1B" w:rsidR="00183E73" w:rsidRPr="003452AB" w:rsidRDefault="00183E73" w:rsidP="00183E73">
      <w:pPr>
        <w:pStyle w:val="TH"/>
      </w:pPr>
      <w:r w:rsidRPr="003452AB">
        <w:lastRenderedPageBreak/>
        <w:t xml:space="preserve">Table </w:t>
      </w:r>
      <w:r w:rsidR="00C64095">
        <w:t>3</w:t>
      </w:r>
      <w:r w:rsidRPr="003452AB">
        <w:t>: NR-A</w:t>
      </w:r>
      <w:r w:rsidRPr="003452AB">
        <w:rPr>
          <w:rFonts w:eastAsia="Yu Mincho"/>
        </w:rPr>
        <w:t xml:space="preserve">RFCN </w:t>
      </w:r>
      <w:r w:rsidR="00230D5F">
        <w:t>for NR band n262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183E73" w:rsidRPr="003452AB" w14:paraId="1BBD5153" w14:textId="77777777" w:rsidTr="008570A3">
        <w:trPr>
          <w:jc w:val="center"/>
        </w:trPr>
        <w:tc>
          <w:tcPr>
            <w:tcW w:w="1242" w:type="dxa"/>
            <w:shd w:val="clear" w:color="auto" w:fill="auto"/>
          </w:tcPr>
          <w:p w14:paraId="5009F21D" w14:textId="77777777" w:rsidR="00183E73" w:rsidRPr="003452AB" w:rsidRDefault="00183E73" w:rsidP="008570A3">
            <w:pPr>
              <w:pStyle w:val="TAH"/>
              <w:rPr>
                <w:rFonts w:eastAsia="Yu Mincho"/>
              </w:rPr>
            </w:pPr>
            <w:r w:rsidRPr="003452AB">
              <w:t>NR Operating Band</w:t>
            </w:r>
          </w:p>
        </w:tc>
        <w:tc>
          <w:tcPr>
            <w:tcW w:w="1146" w:type="dxa"/>
            <w:shd w:val="clear" w:color="auto" w:fill="auto"/>
          </w:tcPr>
          <w:p w14:paraId="289A19AE" w14:textId="77777777" w:rsidR="00183E73" w:rsidRPr="003452AB" w:rsidRDefault="00183E73" w:rsidP="008570A3">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3AD7E534" w14:textId="77777777" w:rsidR="00183E73" w:rsidRPr="003452AB" w:rsidRDefault="00183E73" w:rsidP="008570A3">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0780D030" w14:textId="77777777" w:rsidR="00183E73" w:rsidRPr="003452AB" w:rsidRDefault="00183E73" w:rsidP="008570A3">
            <w:pPr>
              <w:pStyle w:val="TAH"/>
              <w:rPr>
                <w:rFonts w:eastAsia="Yu Mincho"/>
              </w:rPr>
            </w:pPr>
            <w:r w:rsidRPr="003452AB">
              <w:rPr>
                <w:rFonts w:eastAsia="Yu Mincho"/>
              </w:rPr>
              <w:t>Uplink and Downlink</w:t>
            </w:r>
          </w:p>
          <w:p w14:paraId="73BF822C" w14:textId="77777777" w:rsidR="00183E73" w:rsidRPr="003452AB" w:rsidRDefault="00183E73" w:rsidP="008570A3">
            <w:pPr>
              <w:pStyle w:val="TAH"/>
              <w:rPr>
                <w:rFonts w:eastAsia="Yu Mincho"/>
                <w:vertAlign w:val="subscript"/>
              </w:rPr>
            </w:pPr>
            <w:r w:rsidRPr="003452AB">
              <w:rPr>
                <w:rFonts w:eastAsia="Yu Mincho"/>
              </w:rPr>
              <w:t>Range of N</w:t>
            </w:r>
            <w:r w:rsidRPr="003452AB">
              <w:rPr>
                <w:rFonts w:eastAsia="Yu Mincho"/>
                <w:vertAlign w:val="subscript"/>
              </w:rPr>
              <w:t>REF</w:t>
            </w:r>
          </w:p>
          <w:p w14:paraId="14F1CFCB" w14:textId="77777777" w:rsidR="00183E73" w:rsidRPr="003452AB" w:rsidRDefault="00183E73" w:rsidP="008570A3">
            <w:pPr>
              <w:pStyle w:val="TAH"/>
              <w:rPr>
                <w:rFonts w:eastAsia="Yu Mincho"/>
              </w:rPr>
            </w:pPr>
            <w:r w:rsidRPr="003452AB">
              <w:rPr>
                <w:rFonts w:eastAsia="Yu Mincho"/>
              </w:rPr>
              <w:t>(First – &lt;Step size&gt; – Last)</w:t>
            </w:r>
          </w:p>
        </w:tc>
      </w:tr>
      <w:tr w:rsidR="00183E73" w:rsidRPr="003452AB" w14:paraId="5E0F45CE" w14:textId="77777777" w:rsidTr="008570A3">
        <w:trPr>
          <w:jc w:val="center"/>
        </w:trPr>
        <w:tc>
          <w:tcPr>
            <w:tcW w:w="1242" w:type="dxa"/>
            <w:vMerge w:val="restart"/>
            <w:shd w:val="clear" w:color="auto" w:fill="auto"/>
          </w:tcPr>
          <w:p w14:paraId="48E5A7EE" w14:textId="50154B8D" w:rsidR="00183E73" w:rsidRPr="003452AB" w:rsidRDefault="00183E73" w:rsidP="008570A3">
            <w:pPr>
              <w:pStyle w:val="TAC"/>
              <w:rPr>
                <w:rFonts w:eastAsia="Yu Mincho"/>
              </w:rPr>
            </w:pPr>
            <w:r w:rsidRPr="003452AB">
              <w:rPr>
                <w:rFonts w:eastAsia="SimSun" w:cs="Arial" w:hint="eastAsia"/>
                <w:lang w:eastAsia="zh-CN"/>
              </w:rPr>
              <w:t>n</w:t>
            </w:r>
            <w:r w:rsidRPr="003452AB">
              <w:rPr>
                <w:rFonts w:cs="Arial" w:hint="eastAsia"/>
              </w:rPr>
              <w:t>2</w:t>
            </w:r>
            <w:r>
              <w:rPr>
                <w:rFonts w:cs="Arial"/>
              </w:rPr>
              <w:t>62</w:t>
            </w:r>
          </w:p>
        </w:tc>
        <w:tc>
          <w:tcPr>
            <w:tcW w:w="1146" w:type="dxa"/>
            <w:shd w:val="clear" w:color="auto" w:fill="auto"/>
          </w:tcPr>
          <w:p w14:paraId="2D6839F1" w14:textId="77777777" w:rsidR="00183E73" w:rsidRPr="003452AB" w:rsidRDefault="00183E73" w:rsidP="008570A3">
            <w:pPr>
              <w:pStyle w:val="TAC"/>
              <w:rPr>
                <w:rFonts w:eastAsia="Yu Mincho"/>
              </w:rPr>
            </w:pPr>
            <w:r w:rsidRPr="003452AB">
              <w:rPr>
                <w:rFonts w:eastAsia="Yu Mincho"/>
              </w:rPr>
              <w:t>60</w:t>
            </w:r>
          </w:p>
        </w:tc>
        <w:tc>
          <w:tcPr>
            <w:tcW w:w="2876" w:type="dxa"/>
            <w:shd w:val="clear" w:color="auto" w:fill="auto"/>
          </w:tcPr>
          <w:p w14:paraId="12839C49" w14:textId="549FBC6A" w:rsidR="00183E73" w:rsidRPr="005E5962" w:rsidRDefault="00183E73" w:rsidP="008570A3">
            <w:pPr>
              <w:pStyle w:val="TAC"/>
              <w:rPr>
                <w:rFonts w:eastAsia="Yu Mincho"/>
              </w:rPr>
            </w:pPr>
            <w:r w:rsidRPr="005E5962">
              <w:t>2</w:t>
            </w:r>
            <w:r w:rsidR="00191E87">
              <w:t>399166</w:t>
            </w:r>
            <w:r w:rsidRPr="005E5962">
              <w:rPr>
                <w:rFonts w:eastAsia="Yu Mincho"/>
              </w:rPr>
              <w:t xml:space="preserve"> – &lt;1&gt; – 2</w:t>
            </w:r>
            <w:r w:rsidR="00191E87">
              <w:rPr>
                <w:rFonts w:eastAsia="Yu Mincho"/>
              </w:rPr>
              <w:t>415832</w:t>
            </w:r>
          </w:p>
        </w:tc>
      </w:tr>
      <w:tr w:rsidR="00183E73" w:rsidRPr="003452AB" w14:paraId="75F1CCB2" w14:textId="77777777" w:rsidTr="008570A3">
        <w:trPr>
          <w:jc w:val="center"/>
        </w:trPr>
        <w:tc>
          <w:tcPr>
            <w:tcW w:w="1242" w:type="dxa"/>
            <w:vMerge/>
            <w:shd w:val="clear" w:color="auto" w:fill="auto"/>
          </w:tcPr>
          <w:p w14:paraId="0AF5CCE7" w14:textId="76229BAC" w:rsidR="00183E73" w:rsidRPr="003452AB" w:rsidRDefault="00183E73" w:rsidP="008570A3">
            <w:pPr>
              <w:pStyle w:val="TAC"/>
            </w:pPr>
          </w:p>
        </w:tc>
        <w:tc>
          <w:tcPr>
            <w:tcW w:w="1146" w:type="dxa"/>
            <w:shd w:val="clear" w:color="auto" w:fill="auto"/>
          </w:tcPr>
          <w:p w14:paraId="12C25DF6" w14:textId="77777777" w:rsidR="00183E73" w:rsidRPr="003452AB" w:rsidRDefault="00183E73" w:rsidP="008570A3">
            <w:pPr>
              <w:pStyle w:val="TAC"/>
              <w:rPr>
                <w:rFonts w:eastAsia="Yu Mincho"/>
              </w:rPr>
            </w:pPr>
            <w:r>
              <w:rPr>
                <w:rFonts w:eastAsia="Yu Mincho"/>
              </w:rPr>
              <w:t>120</w:t>
            </w:r>
          </w:p>
        </w:tc>
        <w:tc>
          <w:tcPr>
            <w:tcW w:w="2876" w:type="dxa"/>
            <w:shd w:val="clear" w:color="auto" w:fill="auto"/>
          </w:tcPr>
          <w:p w14:paraId="459B6801" w14:textId="62C19208" w:rsidR="00183E73" w:rsidRPr="005E5962" w:rsidRDefault="00183E73" w:rsidP="008570A3">
            <w:pPr>
              <w:pStyle w:val="TAC"/>
            </w:pPr>
            <w:r w:rsidRPr="005E5962">
              <w:t>2</w:t>
            </w:r>
            <w:r w:rsidR="00191E87">
              <w:t>399167</w:t>
            </w:r>
            <w:r w:rsidRPr="005E5962">
              <w:rPr>
                <w:rFonts w:eastAsia="Yu Mincho"/>
              </w:rPr>
              <w:t xml:space="preserve"> – &lt;2&gt; – 2</w:t>
            </w:r>
            <w:r w:rsidR="00191E87">
              <w:rPr>
                <w:rFonts w:eastAsia="Yu Mincho"/>
              </w:rPr>
              <w:t>415831</w:t>
            </w:r>
          </w:p>
        </w:tc>
      </w:tr>
    </w:tbl>
    <w:p w14:paraId="5846BCCD" w14:textId="77777777" w:rsidR="00183E73" w:rsidRPr="003452AB" w:rsidRDefault="00183E73" w:rsidP="00183E73"/>
    <w:p w14:paraId="2EFA3A04" w14:textId="77777777" w:rsidR="00C64095" w:rsidRDefault="00C64095" w:rsidP="00183E73">
      <w:pPr>
        <w:rPr>
          <w:b/>
          <w:bCs/>
          <w:u w:val="single"/>
        </w:rPr>
      </w:pPr>
    </w:p>
    <w:p w14:paraId="52F785F7" w14:textId="1047D670" w:rsidR="00183E73" w:rsidRPr="00183E73" w:rsidRDefault="00183E73" w:rsidP="00183E73">
      <w:pPr>
        <w:rPr>
          <w:b/>
          <w:bCs/>
          <w:u w:val="single"/>
        </w:rPr>
      </w:pPr>
      <w:r>
        <w:rPr>
          <w:b/>
          <w:bCs/>
          <w:u w:val="single"/>
        </w:rPr>
        <w:t>Sync</w:t>
      </w:r>
      <w:r w:rsidRPr="00183E73">
        <w:rPr>
          <w:b/>
          <w:bCs/>
          <w:u w:val="single"/>
        </w:rPr>
        <w:t xml:space="preserve"> Raster</w:t>
      </w:r>
    </w:p>
    <w:p w14:paraId="271278C6" w14:textId="7A9E1330" w:rsidR="007B27F6" w:rsidRDefault="007B27F6" w:rsidP="009153FC"/>
    <w:p w14:paraId="19A2A95B" w14:textId="29581E10" w:rsidR="00C64095" w:rsidRPr="00C64095" w:rsidRDefault="00C64095" w:rsidP="00C64095">
      <w:r>
        <w:t xml:space="preserve">The sync raster and burst pattern for n262 is presented in Table 3. </w:t>
      </w:r>
    </w:p>
    <w:p w14:paraId="1D532442" w14:textId="77777777" w:rsidR="00C64095" w:rsidRDefault="00C64095" w:rsidP="009153FC"/>
    <w:p w14:paraId="1F56788E" w14:textId="77777777" w:rsidR="00183E73" w:rsidRDefault="00183E73" w:rsidP="009153FC"/>
    <w:p w14:paraId="535B9A1B" w14:textId="0043A244" w:rsidR="00183E73" w:rsidRPr="003452AB" w:rsidRDefault="00183E73" w:rsidP="00183E73">
      <w:pPr>
        <w:pStyle w:val="TH"/>
        <w:rPr>
          <w:rFonts w:ascii="Times New Roman" w:hAnsi="Times New Roman"/>
          <w:b w:val="0"/>
        </w:rPr>
      </w:pPr>
      <w:r w:rsidRPr="003452AB">
        <w:rPr>
          <w:rFonts w:eastAsia="Yu Mincho"/>
        </w:rPr>
        <w:t xml:space="preserve">Table </w:t>
      </w:r>
      <w:r>
        <w:rPr>
          <w:rFonts w:eastAsia="SimSun"/>
          <w:lang w:eastAsia="zh-CN"/>
        </w:rPr>
        <w:t>4</w:t>
      </w:r>
      <w:r w:rsidRPr="003452AB">
        <w:rPr>
          <w:rFonts w:eastAsia="Yu Mincho"/>
        </w:rPr>
        <w:t xml:space="preserve">: SS raster </w:t>
      </w:r>
      <w:r w:rsidR="00230D5F">
        <w:t>for NR band n262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569"/>
        <w:gridCol w:w="2501"/>
        <w:gridCol w:w="2637"/>
      </w:tblGrid>
      <w:tr w:rsidR="00183E73" w:rsidRPr="003452AB" w14:paraId="01C2AD6D" w14:textId="77777777" w:rsidTr="008570A3">
        <w:trPr>
          <w:jc w:val="center"/>
        </w:trPr>
        <w:tc>
          <w:tcPr>
            <w:tcW w:w="2148" w:type="dxa"/>
            <w:tcBorders>
              <w:top w:val="single" w:sz="4" w:space="0" w:color="auto"/>
              <w:left w:val="single" w:sz="4" w:space="0" w:color="auto"/>
              <w:bottom w:val="single" w:sz="4" w:space="0" w:color="auto"/>
              <w:right w:val="single" w:sz="4" w:space="0" w:color="auto"/>
            </w:tcBorders>
            <w:hideMark/>
          </w:tcPr>
          <w:p w14:paraId="7C33D253" w14:textId="77777777" w:rsidR="00183E73" w:rsidRPr="003452AB" w:rsidRDefault="00183E73" w:rsidP="008570A3">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6B18B628" w14:textId="77777777" w:rsidR="00183E73" w:rsidRPr="003452AB" w:rsidRDefault="00183E73" w:rsidP="008570A3">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2E110E0D" w14:textId="77777777" w:rsidR="00183E73" w:rsidRPr="003452AB" w:rsidRDefault="00183E73" w:rsidP="008570A3">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5F54C364" w14:textId="77777777" w:rsidR="00183E73" w:rsidRPr="003452AB" w:rsidRDefault="00183E73" w:rsidP="008570A3">
            <w:pPr>
              <w:pStyle w:val="TAH"/>
              <w:rPr>
                <w:rFonts w:eastAsia="Yu Mincho"/>
                <w:vertAlign w:val="subscript"/>
              </w:rPr>
            </w:pPr>
            <w:r w:rsidRPr="003452AB">
              <w:rPr>
                <w:rFonts w:eastAsia="Yu Mincho"/>
              </w:rPr>
              <w:t>Range of GSCN</w:t>
            </w:r>
          </w:p>
          <w:p w14:paraId="51D8B5C8" w14:textId="77777777" w:rsidR="00183E73" w:rsidRPr="003452AB" w:rsidRDefault="00183E73" w:rsidP="008570A3">
            <w:pPr>
              <w:pStyle w:val="TAH"/>
              <w:rPr>
                <w:rFonts w:eastAsia="Yu Mincho"/>
              </w:rPr>
            </w:pPr>
            <w:r w:rsidRPr="003452AB">
              <w:rPr>
                <w:rFonts w:eastAsia="Yu Mincho"/>
              </w:rPr>
              <w:t>(First – &lt;Step size&gt; – Last)</w:t>
            </w:r>
          </w:p>
        </w:tc>
      </w:tr>
      <w:tr w:rsidR="00183E73" w:rsidRPr="003452AB" w14:paraId="7ACC0F82" w14:textId="77777777" w:rsidTr="008570A3">
        <w:trPr>
          <w:jc w:val="center"/>
        </w:trPr>
        <w:tc>
          <w:tcPr>
            <w:tcW w:w="2148" w:type="dxa"/>
            <w:vMerge w:val="restart"/>
            <w:tcBorders>
              <w:top w:val="single" w:sz="4" w:space="0" w:color="auto"/>
              <w:left w:val="single" w:sz="4" w:space="0" w:color="auto"/>
              <w:right w:val="single" w:sz="4" w:space="0" w:color="auto"/>
            </w:tcBorders>
            <w:vAlign w:val="center"/>
          </w:tcPr>
          <w:p w14:paraId="2483D410" w14:textId="032D7BE5" w:rsidR="00183E73" w:rsidRPr="003452AB" w:rsidRDefault="00230D5F" w:rsidP="008570A3">
            <w:pPr>
              <w:pStyle w:val="TAC"/>
            </w:pPr>
            <w:r w:rsidRPr="003452AB">
              <w:rPr>
                <w:rFonts w:eastAsia="SimSun" w:cs="Arial" w:hint="eastAsia"/>
                <w:lang w:eastAsia="zh-CN"/>
              </w:rPr>
              <w:t>n</w:t>
            </w:r>
            <w:r w:rsidRPr="003452AB">
              <w:rPr>
                <w:rFonts w:cs="Arial" w:hint="eastAsia"/>
              </w:rPr>
              <w:t>2</w:t>
            </w:r>
            <w:r>
              <w:rPr>
                <w:rFonts w:cs="Arial"/>
              </w:rPr>
              <w:t>62</w:t>
            </w:r>
          </w:p>
        </w:tc>
        <w:tc>
          <w:tcPr>
            <w:tcW w:w="2569" w:type="dxa"/>
            <w:tcBorders>
              <w:top w:val="single" w:sz="4" w:space="0" w:color="auto"/>
              <w:left w:val="single" w:sz="4" w:space="0" w:color="auto"/>
              <w:bottom w:val="single" w:sz="4" w:space="0" w:color="auto"/>
              <w:right w:val="single" w:sz="4" w:space="0" w:color="auto"/>
            </w:tcBorders>
          </w:tcPr>
          <w:p w14:paraId="706B3CC2" w14:textId="77777777" w:rsidR="00183E73" w:rsidRPr="003452AB" w:rsidRDefault="00183E73" w:rsidP="008570A3">
            <w:pPr>
              <w:pStyle w:val="TAC"/>
            </w:pPr>
            <w:r w:rsidRPr="003452AB">
              <w:rPr>
                <w:rFonts w:hint="eastAsia"/>
              </w:rPr>
              <w:t>120 kHz</w:t>
            </w:r>
          </w:p>
        </w:tc>
        <w:tc>
          <w:tcPr>
            <w:tcW w:w="2501" w:type="dxa"/>
            <w:tcBorders>
              <w:top w:val="single" w:sz="4" w:space="0" w:color="auto"/>
              <w:left w:val="single" w:sz="4" w:space="0" w:color="auto"/>
              <w:bottom w:val="single" w:sz="4" w:space="0" w:color="auto"/>
              <w:right w:val="single" w:sz="4" w:space="0" w:color="auto"/>
            </w:tcBorders>
          </w:tcPr>
          <w:p w14:paraId="5D06D23D" w14:textId="77777777" w:rsidR="00183E73" w:rsidRPr="003452AB" w:rsidRDefault="00183E73" w:rsidP="008570A3">
            <w:pPr>
              <w:pStyle w:val="TAC"/>
            </w:pPr>
            <w:r w:rsidRPr="003452AB">
              <w:t>Case D</w:t>
            </w:r>
          </w:p>
        </w:tc>
        <w:tc>
          <w:tcPr>
            <w:tcW w:w="2637" w:type="dxa"/>
            <w:tcBorders>
              <w:top w:val="single" w:sz="4" w:space="0" w:color="auto"/>
              <w:left w:val="single" w:sz="4" w:space="0" w:color="auto"/>
              <w:bottom w:val="single" w:sz="4" w:space="0" w:color="auto"/>
              <w:right w:val="single" w:sz="4" w:space="0" w:color="auto"/>
            </w:tcBorders>
          </w:tcPr>
          <w:p w14:paraId="69BC606C" w14:textId="7F29C378" w:rsidR="00183E73" w:rsidRPr="005E5962" w:rsidRDefault="00183E73" w:rsidP="008570A3">
            <w:pPr>
              <w:pStyle w:val="TAC"/>
            </w:pPr>
            <w:r w:rsidRPr="005E5962">
              <w:rPr>
                <w:rFonts w:hint="eastAsia"/>
              </w:rPr>
              <w:t>2</w:t>
            </w:r>
            <w:r w:rsidRPr="005E5962">
              <w:t>3</w:t>
            </w:r>
            <w:r w:rsidR="00230D5F">
              <w:t>586</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w:t>
            </w:r>
            <w:r w:rsidR="00230D5F">
              <w:t>641</w:t>
            </w:r>
          </w:p>
        </w:tc>
      </w:tr>
      <w:tr w:rsidR="00183E73" w:rsidRPr="003452AB" w14:paraId="23284EF4" w14:textId="77777777" w:rsidTr="008570A3">
        <w:trPr>
          <w:jc w:val="center"/>
        </w:trPr>
        <w:tc>
          <w:tcPr>
            <w:tcW w:w="2148" w:type="dxa"/>
            <w:vMerge/>
            <w:tcBorders>
              <w:left w:val="single" w:sz="4" w:space="0" w:color="auto"/>
              <w:right w:val="single" w:sz="4" w:space="0" w:color="auto"/>
            </w:tcBorders>
            <w:vAlign w:val="center"/>
          </w:tcPr>
          <w:p w14:paraId="017BED3C" w14:textId="77777777" w:rsidR="00183E73" w:rsidRPr="003452AB" w:rsidRDefault="00183E73" w:rsidP="008570A3">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0A48C5C8" w14:textId="77777777" w:rsidR="00183E73" w:rsidRPr="003452AB" w:rsidRDefault="00183E73" w:rsidP="008570A3">
            <w:pPr>
              <w:pStyle w:val="TAC"/>
            </w:pPr>
            <w:r w:rsidRPr="003452AB">
              <w:rPr>
                <w:rFonts w:hint="eastAsia"/>
              </w:rPr>
              <w:t>240 kHz</w:t>
            </w:r>
          </w:p>
        </w:tc>
        <w:tc>
          <w:tcPr>
            <w:tcW w:w="2501" w:type="dxa"/>
            <w:tcBorders>
              <w:top w:val="single" w:sz="4" w:space="0" w:color="auto"/>
              <w:left w:val="single" w:sz="4" w:space="0" w:color="auto"/>
              <w:bottom w:val="single" w:sz="4" w:space="0" w:color="auto"/>
              <w:right w:val="single" w:sz="4" w:space="0" w:color="auto"/>
            </w:tcBorders>
          </w:tcPr>
          <w:p w14:paraId="24D838DD" w14:textId="77777777" w:rsidR="00183E73" w:rsidRPr="003452AB" w:rsidRDefault="00183E73" w:rsidP="008570A3">
            <w:pPr>
              <w:pStyle w:val="TAC"/>
            </w:pPr>
            <w:r w:rsidRPr="003452AB">
              <w:t>Case E</w:t>
            </w:r>
          </w:p>
        </w:tc>
        <w:tc>
          <w:tcPr>
            <w:tcW w:w="2637" w:type="dxa"/>
            <w:tcBorders>
              <w:top w:val="single" w:sz="4" w:space="0" w:color="auto"/>
              <w:left w:val="single" w:sz="4" w:space="0" w:color="auto"/>
              <w:bottom w:val="single" w:sz="4" w:space="0" w:color="auto"/>
              <w:right w:val="single" w:sz="4" w:space="0" w:color="auto"/>
            </w:tcBorders>
          </w:tcPr>
          <w:p w14:paraId="160A45E6" w14:textId="075968F2" w:rsidR="00183E73" w:rsidRPr="005E5962" w:rsidRDefault="00183E73" w:rsidP="008570A3">
            <w:pPr>
              <w:pStyle w:val="TAC"/>
            </w:pPr>
            <w:r w:rsidRPr="005E5962">
              <w:rPr>
                <w:rFonts w:hint="eastAsia"/>
              </w:rPr>
              <w:t>2</w:t>
            </w:r>
            <w:r w:rsidRPr="005E5962">
              <w:t>3</w:t>
            </w:r>
            <w:r w:rsidR="00230D5F">
              <w:t>588</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w:t>
            </w:r>
            <w:r w:rsidR="00230D5F">
              <w:t>640</w:t>
            </w:r>
          </w:p>
        </w:tc>
      </w:tr>
      <w:tr w:rsidR="00183E73" w:rsidRPr="00C64095" w14:paraId="5B29088C" w14:textId="77777777" w:rsidTr="008570A3">
        <w:trPr>
          <w:trHeight w:val="56"/>
          <w:jc w:val="center"/>
        </w:trPr>
        <w:tc>
          <w:tcPr>
            <w:tcW w:w="9855" w:type="dxa"/>
            <w:gridSpan w:val="4"/>
            <w:tcBorders>
              <w:left w:val="single" w:sz="4" w:space="0" w:color="auto"/>
              <w:bottom w:val="single" w:sz="4" w:space="0" w:color="auto"/>
              <w:right w:val="single" w:sz="4" w:space="0" w:color="auto"/>
            </w:tcBorders>
            <w:vAlign w:val="center"/>
          </w:tcPr>
          <w:p w14:paraId="5C699FEC" w14:textId="79D79D08" w:rsidR="00183E73" w:rsidRPr="003452AB" w:rsidRDefault="00183E73" w:rsidP="008570A3">
            <w:pPr>
              <w:pStyle w:val="TAN"/>
            </w:pPr>
            <w:r w:rsidRPr="003452AB">
              <w:t>NOTE</w:t>
            </w:r>
            <w:r w:rsidR="00C64095">
              <w:t xml:space="preserve"> 1</w:t>
            </w:r>
            <w:r w:rsidRPr="003452AB">
              <w:t>:</w:t>
            </w:r>
            <w:r w:rsidRPr="003452AB">
              <w:tab/>
              <w:t>SS Block pattern is defined in subclause 4.1 in TS 38.213.</w:t>
            </w:r>
          </w:p>
        </w:tc>
      </w:tr>
    </w:tbl>
    <w:p w14:paraId="0C1D10F4" w14:textId="77777777" w:rsidR="00183E73" w:rsidRDefault="00183E73" w:rsidP="009153FC"/>
    <w:p w14:paraId="6F18A604" w14:textId="77777777" w:rsidR="00C64095" w:rsidRDefault="00C64095" w:rsidP="009153FC"/>
    <w:p w14:paraId="02D8A297" w14:textId="77777777" w:rsidR="00C64095" w:rsidRDefault="00C64095" w:rsidP="009153FC"/>
    <w:p w14:paraId="4016859E" w14:textId="028F361B" w:rsidR="00C64095" w:rsidRPr="009153FC" w:rsidRDefault="00C64095" w:rsidP="00C64095">
      <w:pPr>
        <w:pStyle w:val="Heading1"/>
        <w:keepNext/>
        <w:keepLines/>
        <w:widowControl/>
        <w:numPr>
          <w:ilvl w:val="0"/>
          <w:numId w:val="1"/>
        </w:numPr>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235CAC4C" w14:textId="77777777" w:rsidR="00C64095" w:rsidRDefault="00C64095" w:rsidP="009153FC"/>
    <w:p w14:paraId="0C57DDDF" w14:textId="43DCF6EA" w:rsidR="00C64095" w:rsidRDefault="00C64095" w:rsidP="009153FC">
      <w:r>
        <w:t>In this contributions, the band definition and system parameters for the new FR2 TDD band 47.2-48.2 GHz are proposed.</w:t>
      </w:r>
    </w:p>
    <w:p w14:paraId="441B47DC" w14:textId="77777777" w:rsidR="00C64095" w:rsidRDefault="00C64095" w:rsidP="009153FC"/>
    <w:p w14:paraId="4F773CE6" w14:textId="2C6819B9" w:rsidR="00C5012F" w:rsidRDefault="00C5012F"/>
    <w:p w14:paraId="722A3E76" w14:textId="6A36506D" w:rsidR="00C64095" w:rsidRPr="009153FC" w:rsidRDefault="00C64095" w:rsidP="00C64095">
      <w:pPr>
        <w:pStyle w:val="Heading1"/>
        <w:keepNext/>
        <w:keepLines/>
        <w:widowControl/>
        <w:numPr>
          <w:ilvl w:val="0"/>
          <w:numId w:val="1"/>
        </w:numPr>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p>
    <w:p w14:paraId="30AFA3B4" w14:textId="43D48FCD" w:rsidR="00C5012F" w:rsidRDefault="00C5012F" w:rsidP="00C64095">
      <w:pPr>
        <w:spacing w:line="360" w:lineRule="auto"/>
      </w:pPr>
      <w:r>
        <w:t xml:space="preserve">[1] </w:t>
      </w:r>
      <w:r w:rsidRPr="00C5012F">
        <w:t>RP-201232</w:t>
      </w:r>
      <w:r>
        <w:tab/>
      </w:r>
      <w:r w:rsidRPr="00C5012F">
        <w:t>New WID: introduction of NR 47 GHz band</w:t>
      </w:r>
      <w:r>
        <w:t xml:space="preserve">, </w:t>
      </w:r>
      <w:r w:rsidRPr="00C5012F">
        <w:t>T-Mobile USA, Dish Network</w:t>
      </w:r>
      <w:r>
        <w:t xml:space="preserve">, </w:t>
      </w:r>
      <w:r w:rsidRPr="00C5012F">
        <w:t>RAN#</w:t>
      </w:r>
      <w:r w:rsidR="00C06400">
        <w:t>88</w:t>
      </w:r>
      <w:r w:rsidRPr="00C5012F">
        <w:t>e</w:t>
      </w:r>
    </w:p>
    <w:p w14:paraId="5E7EEE14" w14:textId="3A28C812" w:rsidR="004208DE" w:rsidRDefault="004208DE" w:rsidP="004208DE">
      <w:pPr>
        <w:spacing w:line="360" w:lineRule="auto"/>
      </w:pPr>
      <w:r>
        <w:t xml:space="preserve">[2] </w:t>
      </w:r>
      <w:r w:rsidR="00F63E82" w:rsidRPr="00F63E82">
        <w:t>R4-2010521</w:t>
      </w:r>
      <w:bookmarkStart w:id="2" w:name="_GoBack"/>
      <w:bookmarkEnd w:id="2"/>
      <w:r w:rsidR="002D1B11">
        <w:tab/>
      </w:r>
      <w:r w:rsidR="002D1B11" w:rsidRPr="002D1B11">
        <w:t>Regulatory Background of 47 GHz band</w:t>
      </w:r>
      <w:r w:rsidR="002D1B11">
        <w:t>, Nokia, RAN#96e</w:t>
      </w:r>
    </w:p>
    <w:sectPr w:rsidR="004208DE" w:rsidSect="00EB337A">
      <w:headerReference w:type="even" r:id="rId7"/>
      <w:headerReference w:type="default" r:id="rId8"/>
      <w:footerReference w:type="even" r:id="rId9"/>
      <w:footerReference w:type="default" r:id="rId10"/>
      <w:headerReference w:type="first" r:id="rId11"/>
      <w:footerReference w:type="first" r:id="rId12"/>
      <w:pgSz w:w="11906" w:h="16838" w:code="9"/>
      <w:pgMar w:top="920" w:right="700" w:bottom="600" w:left="6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9040C" w14:textId="77777777" w:rsidR="004D0D35" w:rsidRDefault="004D0D35">
      <w:r>
        <w:separator/>
      </w:r>
    </w:p>
  </w:endnote>
  <w:endnote w:type="continuationSeparator" w:id="0">
    <w:p w14:paraId="78980633" w14:textId="77777777" w:rsidR="004D0D35" w:rsidRDefault="004D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ＭＳ ゴシック">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AFDB4" w14:textId="77777777" w:rsidR="00191E87" w:rsidRDefault="00191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C1AA9" w14:textId="7B82FA26" w:rsidR="00BE4B03" w:rsidRDefault="00BE4B03">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651B" w14:textId="77777777" w:rsidR="00191E87" w:rsidRDefault="00191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7839E" w14:textId="77777777" w:rsidR="004D0D35" w:rsidRDefault="004D0D35">
      <w:r>
        <w:separator/>
      </w:r>
    </w:p>
  </w:footnote>
  <w:footnote w:type="continuationSeparator" w:id="0">
    <w:p w14:paraId="634F573B" w14:textId="77777777" w:rsidR="004D0D35" w:rsidRDefault="004D0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08B1B" w14:textId="77777777" w:rsidR="00191E87" w:rsidRDefault="00191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B4D4F" w14:textId="4AA34CF3" w:rsidR="00BE4B03" w:rsidRDefault="00BE4B03">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5AF90" w14:textId="77777777" w:rsidR="00191E87" w:rsidRDefault="00191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FB53E80"/>
    <w:multiLevelType w:val="hybridMultilevel"/>
    <w:tmpl w:val="0118308A"/>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74BD8"/>
    <w:rsid w:val="00183E73"/>
    <w:rsid w:val="00191E87"/>
    <w:rsid w:val="001F3273"/>
    <w:rsid w:val="00230D5F"/>
    <w:rsid w:val="00250D32"/>
    <w:rsid w:val="0026332A"/>
    <w:rsid w:val="002D1B11"/>
    <w:rsid w:val="002F3505"/>
    <w:rsid w:val="00350C61"/>
    <w:rsid w:val="00377F0B"/>
    <w:rsid w:val="003F08C5"/>
    <w:rsid w:val="00401B83"/>
    <w:rsid w:val="004208DE"/>
    <w:rsid w:val="004D0D35"/>
    <w:rsid w:val="005261F5"/>
    <w:rsid w:val="005B49C6"/>
    <w:rsid w:val="00630C2A"/>
    <w:rsid w:val="00701949"/>
    <w:rsid w:val="007128F7"/>
    <w:rsid w:val="0072093D"/>
    <w:rsid w:val="007B27F6"/>
    <w:rsid w:val="00856A7B"/>
    <w:rsid w:val="00875BC6"/>
    <w:rsid w:val="008B7EA9"/>
    <w:rsid w:val="009153FC"/>
    <w:rsid w:val="00917554"/>
    <w:rsid w:val="009456BD"/>
    <w:rsid w:val="009E7F32"/>
    <w:rsid w:val="009F33BD"/>
    <w:rsid w:val="00AA7F7B"/>
    <w:rsid w:val="00AE3BAD"/>
    <w:rsid w:val="00B10DD4"/>
    <w:rsid w:val="00BE4B03"/>
    <w:rsid w:val="00C06400"/>
    <w:rsid w:val="00C5012F"/>
    <w:rsid w:val="00C64095"/>
    <w:rsid w:val="00D1605A"/>
    <w:rsid w:val="00D3093F"/>
    <w:rsid w:val="00E065C0"/>
    <w:rsid w:val="00E3786F"/>
    <w:rsid w:val="00EB337A"/>
    <w:rsid w:val="00F63E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A16CD340-46AC-4000-B0B2-1ACA853D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30C2A"/>
    <w:pPr>
      <w:tabs>
        <w:tab w:val="center" w:pos="4419"/>
        <w:tab w:val="right" w:pos="8838"/>
      </w:tabs>
    </w:pPr>
  </w:style>
  <w:style w:type="character" w:customStyle="1" w:styleId="HeaderChar">
    <w:name w:val="Header Char"/>
    <w:basedOn w:val="DefaultParagraphFont"/>
    <w:link w:val="Header"/>
    <w:uiPriority w:val="99"/>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Onozawa, Hisashi (Nokia - JP/Tokyo)</dc:creator>
  <cp:lastModifiedBy>Nokia</cp:lastModifiedBy>
  <cp:revision>12</cp:revision>
  <dcterms:created xsi:type="dcterms:W3CDTF">2020-07-23T07:28:00Z</dcterms:created>
  <dcterms:modified xsi:type="dcterms:W3CDTF">2020-08-07T09:15:00Z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2020-07-22T00:00:00Z</vt:filetime>
  </property>
  <property fmtid="{D5CDD505-2E9C-101B-9397-08002B2CF9AE}" pid="3" name="LastSaved">
    <vt:filetime>2020-07-22T00:00:00Z</vt:filetime>
  </property>
</Properties>
</file>